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30" w:rsidRPr="00323576" w:rsidRDefault="002A6530" w:rsidP="002A6530">
      <w:pPr>
        <w:rPr>
          <w:rFonts w:ascii="Arial" w:hAnsi="Arial" w:cs="Arial"/>
          <w:sz w:val="24"/>
          <w:szCs w:val="24"/>
          <w:lang w:val="sr-Cyrl-CS"/>
        </w:rPr>
      </w:pPr>
      <w:r w:rsidRPr="00323576">
        <w:rPr>
          <w:rFonts w:ascii="Arial" w:hAnsi="Arial" w:cs="Arial"/>
          <w:sz w:val="24"/>
          <w:szCs w:val="24"/>
          <w:lang w:val="sr-Cyrl-CS"/>
        </w:rPr>
        <w:t>РЕПУБЛИКА СРБИЈА</w:t>
      </w:r>
    </w:p>
    <w:p w:rsidR="002A6530" w:rsidRPr="00323576" w:rsidRDefault="002A6530" w:rsidP="002A6530">
      <w:pPr>
        <w:rPr>
          <w:rFonts w:ascii="Arial" w:hAnsi="Arial" w:cs="Arial"/>
          <w:sz w:val="24"/>
          <w:szCs w:val="24"/>
          <w:lang w:val="sr-Cyrl-CS"/>
        </w:rPr>
      </w:pPr>
      <w:r w:rsidRPr="00323576">
        <w:rPr>
          <w:rFonts w:ascii="Arial" w:hAnsi="Arial" w:cs="Arial"/>
          <w:sz w:val="24"/>
          <w:szCs w:val="24"/>
          <w:lang w:val="sr-Cyrl-CS"/>
        </w:rPr>
        <w:t>УСТАНОВА ГЕРОНТОЛОШКИ ЦЕНТАР</w:t>
      </w:r>
    </w:p>
    <w:p w:rsidR="002A6530" w:rsidRPr="002A6530" w:rsidRDefault="002A6530" w:rsidP="002A6530">
      <w:pPr>
        <w:rPr>
          <w:rFonts w:ascii="Arial" w:hAnsi="Arial" w:cs="Arial"/>
          <w:sz w:val="24"/>
          <w:szCs w:val="24"/>
        </w:rPr>
      </w:pPr>
      <w:r w:rsidRPr="00323576">
        <w:rPr>
          <w:rFonts w:ascii="Arial" w:hAnsi="Arial" w:cs="Arial"/>
          <w:sz w:val="24"/>
          <w:szCs w:val="24"/>
          <w:lang w:val="sr-Cyrl-CS"/>
        </w:rPr>
        <w:t xml:space="preserve">Бр. </w:t>
      </w:r>
      <w:r w:rsidRPr="00323576">
        <w:rPr>
          <w:rFonts w:ascii="Arial" w:hAnsi="Arial" w:cs="Arial"/>
          <w:sz w:val="24"/>
          <w:szCs w:val="24"/>
          <w:lang w:val="sr-Latn-CS"/>
        </w:rPr>
        <w:t>XIV-129-</w:t>
      </w:r>
      <w:r w:rsidRPr="00323576">
        <w:rPr>
          <w:rFonts w:ascii="Arial" w:hAnsi="Arial" w:cs="Arial"/>
          <w:sz w:val="24"/>
          <w:szCs w:val="24"/>
        </w:rPr>
        <w:t xml:space="preserve"> </w:t>
      </w:r>
      <w:r w:rsidR="001146F0">
        <w:rPr>
          <w:rFonts w:ascii="Arial" w:hAnsi="Arial" w:cs="Arial"/>
          <w:sz w:val="24"/>
          <w:szCs w:val="24"/>
          <w:lang/>
        </w:rPr>
        <w:t>487  - 27.05.2020.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6530" w:rsidRPr="00323576" w:rsidRDefault="002A6530" w:rsidP="002A6530">
      <w:pPr>
        <w:rPr>
          <w:rFonts w:ascii="Arial" w:hAnsi="Arial" w:cs="Arial"/>
          <w:sz w:val="24"/>
          <w:szCs w:val="24"/>
          <w:lang w:val="sr-Cyrl-CS"/>
        </w:rPr>
      </w:pPr>
      <w:r w:rsidRPr="00323576">
        <w:rPr>
          <w:rFonts w:ascii="Arial" w:hAnsi="Arial" w:cs="Arial"/>
          <w:sz w:val="24"/>
          <w:szCs w:val="24"/>
          <w:lang w:val="sr-Cyrl-CS"/>
        </w:rPr>
        <w:t>Младеновац, Филипа Филиповића бр.1</w:t>
      </w:r>
    </w:p>
    <w:p w:rsidR="002A6530" w:rsidRPr="00263E2D" w:rsidRDefault="002A6530" w:rsidP="002A6530">
      <w:pPr>
        <w:rPr>
          <w:rFonts w:ascii="Arial" w:hAnsi="Arial" w:cs="Arial"/>
          <w:sz w:val="24"/>
          <w:szCs w:val="24"/>
          <w:lang w:val="sr-Cyrl-CS"/>
        </w:rPr>
      </w:pPr>
    </w:p>
    <w:p w:rsidR="002A6530" w:rsidRPr="00263E2D" w:rsidRDefault="002A6530" w:rsidP="002A6530">
      <w:pPr>
        <w:rPr>
          <w:rFonts w:ascii="Arial" w:hAnsi="Arial" w:cs="Arial"/>
          <w:sz w:val="24"/>
          <w:szCs w:val="24"/>
          <w:lang w:val="sr-Cyrl-CS"/>
        </w:rPr>
      </w:pPr>
    </w:p>
    <w:p w:rsidR="002A6530" w:rsidRPr="00263E2D" w:rsidRDefault="002A6530" w:rsidP="002A653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63E2D">
        <w:rPr>
          <w:rFonts w:ascii="Arial" w:hAnsi="Arial" w:cs="Arial"/>
          <w:b/>
          <w:sz w:val="24"/>
          <w:szCs w:val="24"/>
          <w:lang w:val="sr-Cyrl-CS"/>
        </w:rPr>
        <w:t xml:space="preserve">ДОДАТНЕ ИНФОРМАЦИЈЕ И ПОЈАШЊЕЊА </w:t>
      </w:r>
    </w:p>
    <w:p w:rsidR="002A6530" w:rsidRPr="00263E2D" w:rsidRDefault="002A6530" w:rsidP="002A653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63E2D">
        <w:rPr>
          <w:rFonts w:ascii="Arial" w:hAnsi="Arial" w:cs="Arial"/>
          <w:b/>
          <w:sz w:val="24"/>
          <w:szCs w:val="24"/>
          <w:lang w:val="sr-Cyrl-CS"/>
        </w:rPr>
        <w:t>КОНКУРСНЕ ДОКУМЕНТАЦИЈЕ – ОДГОВОРИ НА ПИТАЊА</w:t>
      </w:r>
    </w:p>
    <w:p w:rsidR="002A6530" w:rsidRPr="00263E2D" w:rsidRDefault="002A6530" w:rsidP="002A653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A6530" w:rsidRPr="00263E2D" w:rsidRDefault="002A6530" w:rsidP="002A653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A6530" w:rsidRPr="002A6530" w:rsidRDefault="002A6530" w:rsidP="002A6530">
      <w:pPr>
        <w:rPr>
          <w:rFonts w:ascii="Arial" w:hAnsi="Arial" w:cs="Arial"/>
          <w:sz w:val="24"/>
          <w:szCs w:val="24"/>
        </w:rPr>
      </w:pPr>
      <w:r w:rsidRPr="00263E2D">
        <w:rPr>
          <w:rFonts w:ascii="Arial" w:hAnsi="Arial" w:cs="Arial"/>
          <w:sz w:val="24"/>
          <w:szCs w:val="24"/>
          <w:lang w:val="sr-Cyrl-CS"/>
        </w:rPr>
        <w:tab/>
      </w:r>
      <w:r w:rsidRPr="00323576">
        <w:rPr>
          <w:rFonts w:ascii="Arial" w:hAnsi="Arial" w:cs="Arial"/>
          <w:sz w:val="24"/>
          <w:szCs w:val="24"/>
          <w:lang w:val="sr-Cyrl-CS"/>
        </w:rPr>
        <w:t xml:space="preserve">Сходно члану 63. Закона о јавним набавкама (``Сл.гласник РС`` број 124/12, 14/15 и 68/15) у даљем тексту: Закон, достављамо појашњење у поступку јавне набавке мале вредности бр. </w:t>
      </w:r>
      <w:r>
        <w:rPr>
          <w:rFonts w:ascii="Arial" w:hAnsi="Arial" w:cs="Arial"/>
          <w:sz w:val="24"/>
          <w:szCs w:val="24"/>
        </w:rPr>
        <w:t>2/</w:t>
      </w:r>
      <w:r w:rsidRPr="00323576">
        <w:rPr>
          <w:rFonts w:ascii="Arial" w:hAnsi="Arial" w:cs="Arial"/>
          <w:sz w:val="24"/>
          <w:szCs w:val="24"/>
          <w:lang w:val="sr-Cyrl-CS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323576">
        <w:rPr>
          <w:rFonts w:ascii="Arial" w:hAnsi="Arial" w:cs="Arial"/>
          <w:sz w:val="24"/>
          <w:szCs w:val="24"/>
          <w:lang w:val="sr-Cyrl-CS"/>
        </w:rPr>
        <w:t xml:space="preserve">  -</w:t>
      </w:r>
      <w:r w:rsidRPr="003235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електрична енергија.</w:t>
      </w:r>
    </w:p>
    <w:p w:rsidR="002A6530" w:rsidRPr="00323576" w:rsidRDefault="002A6530" w:rsidP="002A6530">
      <w:pPr>
        <w:rPr>
          <w:rFonts w:ascii="Arial" w:hAnsi="Arial" w:cs="Arial"/>
          <w:sz w:val="24"/>
          <w:szCs w:val="24"/>
        </w:rPr>
      </w:pPr>
    </w:p>
    <w:p w:rsidR="002A6530" w:rsidRPr="00323576" w:rsidRDefault="002A6530" w:rsidP="002A6530">
      <w:pPr>
        <w:rPr>
          <w:rFonts w:ascii="Arial" w:hAnsi="Arial" w:cs="Arial"/>
          <w:sz w:val="24"/>
          <w:szCs w:val="24"/>
        </w:rPr>
      </w:pPr>
    </w:p>
    <w:p w:rsidR="002A6530" w:rsidRDefault="002A6530" w:rsidP="002A6530">
      <w:pPr>
        <w:rPr>
          <w:rFonts w:ascii="Arial" w:hAnsi="Arial" w:cs="Arial"/>
          <w:b/>
          <w:color w:val="222222"/>
          <w:sz w:val="24"/>
          <w:szCs w:val="24"/>
        </w:rPr>
      </w:pPr>
      <w:proofErr w:type="spellStart"/>
      <w:r w:rsidRPr="00323576">
        <w:rPr>
          <w:rFonts w:ascii="Arial" w:hAnsi="Arial" w:cs="Arial"/>
          <w:b/>
          <w:color w:val="222222"/>
          <w:sz w:val="24"/>
          <w:szCs w:val="24"/>
        </w:rPr>
        <w:t>Питање</w:t>
      </w:r>
      <w:proofErr w:type="spellEnd"/>
      <w:r w:rsidRPr="00323576">
        <w:rPr>
          <w:rFonts w:ascii="Arial" w:hAnsi="Arial" w:cs="Arial"/>
          <w:b/>
          <w:color w:val="222222"/>
          <w:sz w:val="24"/>
          <w:szCs w:val="24"/>
        </w:rPr>
        <w:t>:</w:t>
      </w:r>
    </w:p>
    <w:p w:rsidR="002A6530" w:rsidRPr="002A6530" w:rsidRDefault="002A6530" w:rsidP="002A6530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>Као заинтересован понуђач молимо вас да за корекцију чланова 5. и 14. Модела уговора.</w:t>
      </w:r>
    </w:p>
    <w:p w:rsidR="002A6530" w:rsidRPr="002A6530" w:rsidRDefault="002A6530" w:rsidP="002A6530">
      <w:pPr>
        <w:pStyle w:val="ListParagraph"/>
        <w:numPr>
          <w:ilvl w:val="0"/>
          <w:numId w:val="1"/>
        </w:numPr>
        <w:shd w:val="clear" w:color="auto" w:fill="FFFFFF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Приступ мерним местима, односно бројилима, има искључиво Оператор преносног система и једино он као такав може извршити очитавање количине остварене построшње ел.енергије. на основу кокумента о очитавању који Оператор преносног система нама као Снабдевачима доставља за претходни месец, ми издајемо рачуна за испоручену ел.енергију за претхнодни месец.</w:t>
      </w:r>
    </w:p>
    <w:p w:rsidR="002A6530" w:rsidRPr="002A6530" w:rsidRDefault="002A6530" w:rsidP="002A6530">
      <w:pPr>
        <w:pStyle w:val="ListParagraph"/>
        <w:numPr>
          <w:ilvl w:val="0"/>
          <w:numId w:val="1"/>
        </w:numPr>
        <w:shd w:val="clear" w:color="auto" w:fill="FFFFFF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У члану 14. Модела уговора нисте навели и да у случају промене снабдевача Уговор ступа на снагу даном завршетка законске процедуре промене снабдевача.</w:t>
      </w:r>
    </w:p>
    <w:p w:rsidR="002A6530" w:rsidRPr="002A6530" w:rsidRDefault="002A6530" w:rsidP="001146F0">
      <w:pPr>
        <w:pStyle w:val="ListParagraph"/>
        <w:shd w:val="clear" w:color="auto" w:fill="FFFFFF"/>
        <w:jc w:val="left"/>
        <w:rPr>
          <w:rFonts w:ascii="Arial" w:hAnsi="Arial" w:cs="Arial"/>
          <w:color w:val="222222"/>
          <w:sz w:val="24"/>
          <w:szCs w:val="24"/>
        </w:rPr>
      </w:pPr>
    </w:p>
    <w:p w:rsidR="002A6530" w:rsidRPr="00323576" w:rsidRDefault="002A6530" w:rsidP="002A6530">
      <w:pPr>
        <w:rPr>
          <w:rFonts w:ascii="Arial" w:hAnsi="Arial" w:cs="Arial"/>
          <w:b/>
          <w:sz w:val="24"/>
          <w:szCs w:val="24"/>
          <w:lang w:val="sr-Cyrl-CS"/>
        </w:rPr>
      </w:pPr>
      <w:r w:rsidRPr="00323576">
        <w:rPr>
          <w:rFonts w:ascii="Arial" w:hAnsi="Arial" w:cs="Arial"/>
          <w:bCs/>
          <w:sz w:val="24"/>
          <w:szCs w:val="24"/>
          <w:lang w:val="sr-Cyrl-CS"/>
        </w:rPr>
        <w:t xml:space="preserve">  </w:t>
      </w:r>
      <w:r w:rsidRPr="00323576">
        <w:rPr>
          <w:rFonts w:ascii="Arial" w:hAnsi="Arial" w:cs="Arial"/>
          <w:b/>
          <w:sz w:val="24"/>
          <w:szCs w:val="24"/>
          <w:lang w:val="sr-Cyrl-CS"/>
        </w:rPr>
        <w:t>Одговор:</w:t>
      </w:r>
    </w:p>
    <w:p w:rsidR="00853883" w:rsidRDefault="00853883" w:rsidP="002A6530">
      <w:pPr>
        <w:spacing w:line="300" w:lineRule="exact"/>
        <w:ind w:firstLine="720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  <w:lang/>
        </w:rPr>
        <w:t>У вези чл.5 Модела уговора обавештавамо вас да смо донели Одлуку о измени конкурсне документације и објавили на Порталу јавних набавки.</w:t>
      </w:r>
    </w:p>
    <w:p w:rsidR="002A6530" w:rsidRDefault="00853883" w:rsidP="002A6530">
      <w:pPr>
        <w:spacing w:line="300" w:lineRule="exact"/>
        <w:ind w:firstLine="720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  <w:lang/>
        </w:rPr>
        <w:t>Што се тиче чл.14 Модела уговора наручилац не може извршити ову корекцију јер се не ради о општем акту већ се Уговором уређује облигациони однос између уговорних страна, као и зато што је предмет и процењена вредност јавне набавке утврђена сходно чл.65.став 1</w:t>
      </w:r>
      <w:r w:rsidR="00B76359">
        <w:rPr>
          <w:rFonts w:ascii="Arial" w:hAnsi="Arial" w:cs="Arial"/>
          <w:bCs/>
          <w:sz w:val="24"/>
          <w:szCs w:val="24"/>
          <w:lang/>
        </w:rPr>
        <w:t>.</w:t>
      </w:r>
      <w:r>
        <w:rPr>
          <w:rFonts w:ascii="Arial" w:hAnsi="Arial" w:cs="Arial"/>
          <w:bCs/>
          <w:sz w:val="24"/>
          <w:szCs w:val="24"/>
          <w:lang/>
        </w:rPr>
        <w:t xml:space="preserve"> тачка 1</w:t>
      </w:r>
      <w:r w:rsidR="00B76359">
        <w:rPr>
          <w:rFonts w:ascii="Arial" w:hAnsi="Arial" w:cs="Arial"/>
          <w:bCs/>
          <w:sz w:val="24"/>
          <w:szCs w:val="24"/>
          <w:lang/>
        </w:rPr>
        <w:t>. Закона о јавним набавкама.</w:t>
      </w:r>
    </w:p>
    <w:p w:rsidR="00B76359" w:rsidRDefault="00B76359" w:rsidP="002A6530">
      <w:pPr>
        <w:spacing w:line="300" w:lineRule="exact"/>
        <w:ind w:firstLine="720"/>
        <w:rPr>
          <w:rFonts w:ascii="Arial" w:hAnsi="Arial" w:cs="Arial"/>
          <w:bCs/>
          <w:sz w:val="24"/>
          <w:szCs w:val="24"/>
          <w:lang/>
        </w:rPr>
      </w:pPr>
    </w:p>
    <w:p w:rsidR="00B76359" w:rsidRPr="00853883" w:rsidRDefault="00B76359" w:rsidP="002A6530">
      <w:pPr>
        <w:spacing w:line="300" w:lineRule="exact"/>
        <w:ind w:firstLine="720"/>
        <w:rPr>
          <w:rFonts w:ascii="Arial" w:hAnsi="Arial" w:cs="Arial"/>
          <w:bCs/>
          <w:sz w:val="24"/>
          <w:szCs w:val="24"/>
          <w:lang/>
        </w:rPr>
      </w:pPr>
    </w:p>
    <w:p w:rsidR="002A6530" w:rsidRPr="001146F0" w:rsidRDefault="001146F0" w:rsidP="002A6530">
      <w:pPr>
        <w:spacing w:line="300" w:lineRule="exact"/>
        <w:ind w:firstLine="720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 w:rsidR="002A6530">
        <w:rPr>
          <w:rFonts w:ascii="Arial" w:hAnsi="Arial" w:cs="Arial"/>
          <w:bCs/>
          <w:sz w:val="24"/>
          <w:szCs w:val="24"/>
        </w:rPr>
        <w:t>Kомисија</w:t>
      </w:r>
      <w:proofErr w:type="spellEnd"/>
      <w:r w:rsidR="002A65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6530">
        <w:rPr>
          <w:rFonts w:ascii="Arial" w:hAnsi="Arial" w:cs="Arial"/>
          <w:bCs/>
          <w:sz w:val="24"/>
          <w:szCs w:val="24"/>
        </w:rPr>
        <w:t>за</w:t>
      </w:r>
      <w:proofErr w:type="spellEnd"/>
      <w:r w:rsidR="002A65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6530">
        <w:rPr>
          <w:rFonts w:ascii="Arial" w:hAnsi="Arial" w:cs="Arial"/>
          <w:bCs/>
          <w:sz w:val="24"/>
          <w:szCs w:val="24"/>
        </w:rPr>
        <w:t>јавну</w:t>
      </w:r>
      <w:proofErr w:type="spellEnd"/>
      <w:r w:rsidR="002A65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6530">
        <w:rPr>
          <w:rFonts w:ascii="Arial" w:hAnsi="Arial" w:cs="Arial"/>
          <w:bCs/>
          <w:sz w:val="24"/>
          <w:szCs w:val="24"/>
        </w:rPr>
        <w:t>набавку</w:t>
      </w:r>
      <w:proofErr w:type="spellEnd"/>
      <w:r w:rsidR="002A6530">
        <w:rPr>
          <w:rFonts w:ascii="Arial" w:hAnsi="Arial" w:cs="Arial"/>
          <w:bCs/>
          <w:sz w:val="24"/>
          <w:szCs w:val="24"/>
        </w:rPr>
        <w:t xml:space="preserve"> 2/20</w:t>
      </w:r>
      <w:r>
        <w:rPr>
          <w:rFonts w:ascii="Arial" w:hAnsi="Arial" w:cs="Arial"/>
          <w:bCs/>
          <w:sz w:val="24"/>
          <w:szCs w:val="24"/>
          <w:lang/>
        </w:rPr>
        <w:t>20</w:t>
      </w:r>
    </w:p>
    <w:p w:rsidR="002A6530" w:rsidRPr="00E358A4" w:rsidRDefault="002A6530" w:rsidP="002A6530">
      <w:pPr>
        <w:rPr>
          <w:rFonts w:ascii="Arial" w:hAnsi="Arial" w:cs="Arial"/>
          <w:sz w:val="24"/>
          <w:szCs w:val="24"/>
        </w:rPr>
      </w:pPr>
    </w:p>
    <w:p w:rsidR="002A6530" w:rsidRDefault="002A6530" w:rsidP="002A6530"/>
    <w:p w:rsidR="0066365E" w:rsidRDefault="0066365E"/>
    <w:sectPr w:rsidR="0066365E" w:rsidSect="006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1F2E"/>
    <w:multiLevelType w:val="multilevel"/>
    <w:tmpl w:val="B09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530"/>
    <w:rsid w:val="001146F0"/>
    <w:rsid w:val="002A6530"/>
    <w:rsid w:val="0066365E"/>
    <w:rsid w:val="00853883"/>
    <w:rsid w:val="00B76359"/>
    <w:rsid w:val="00BD7AF6"/>
    <w:rsid w:val="00D2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30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2</cp:revision>
  <cp:lastPrinted>2020-05-27T10:05:00Z</cp:lastPrinted>
  <dcterms:created xsi:type="dcterms:W3CDTF">2020-05-26T09:13:00Z</dcterms:created>
  <dcterms:modified xsi:type="dcterms:W3CDTF">2020-05-27T10:05:00Z</dcterms:modified>
</cp:coreProperties>
</file>